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AB" w:rsidRPr="000B47AB" w:rsidRDefault="00E73C6F" w:rsidP="000B47AB">
      <w:pPr>
        <w:autoSpaceDE w:val="0"/>
        <w:autoSpaceDN w:val="0"/>
        <w:adjustRightInd w:val="0"/>
        <w:spacing w:after="90" w:line="288" w:lineRule="auto"/>
        <w:rPr>
          <w:rStyle w:val="CenterCity"/>
          <w:rFonts w:ascii="Times New Roman" w:hAnsi="Times New Roman" w:cs="Times New Roman"/>
          <w:b/>
          <w:sz w:val="24"/>
          <w:szCs w:val="24"/>
        </w:rPr>
      </w:pPr>
      <w:r>
        <w:rPr>
          <w:rFonts w:ascii="Times New Roman" w:hAnsi="Times New Roman" w:cs="Times New Roman"/>
          <w:b/>
          <w:sz w:val="24"/>
          <w:szCs w:val="24"/>
        </w:rPr>
        <w:t xml:space="preserve">Cincinnati VA Medical Center </w:t>
      </w:r>
      <w:r w:rsidR="000B47AB" w:rsidRPr="000B47AB">
        <w:rPr>
          <w:rFonts w:ascii="Times New Roman" w:hAnsi="Times New Roman" w:cs="Times New Roman"/>
          <w:b/>
          <w:color w:val="D3D3D3"/>
          <w:position w:val="4"/>
          <w:sz w:val="24"/>
          <w:szCs w:val="24"/>
        </w:rPr>
        <w:t>|</w:t>
      </w:r>
      <w:r>
        <w:rPr>
          <w:rFonts w:ascii="Times New Roman" w:hAnsi="Times New Roman" w:cs="Times New Roman"/>
          <w:b/>
          <w:color w:val="000C9E"/>
          <w:sz w:val="24"/>
          <w:szCs w:val="24"/>
        </w:rPr>
        <w:t xml:space="preserve"> Cincinnati, Ohio</w:t>
      </w:r>
      <w:r w:rsidR="000B47AB">
        <w:rPr>
          <w:rFonts w:ascii="Times New Roman" w:hAnsi="Times New Roman" w:cs="Times New Roman"/>
          <w:b/>
          <w:color w:val="000C9E"/>
          <w:sz w:val="24"/>
          <w:szCs w:val="24"/>
        </w:rPr>
        <w:t xml:space="preserve"> </w:t>
      </w:r>
    </w:p>
    <w:p w:rsidR="000B47AB" w:rsidRPr="000B47AB" w:rsidRDefault="000B47AB" w:rsidP="000B47AB">
      <w:pPr>
        <w:pStyle w:val="BasicParagraph"/>
        <w:spacing w:after="58"/>
        <w:rPr>
          <w:rFonts w:ascii="Times New Roman" w:hAnsi="Times New Roman" w:cs="Times New Roman"/>
        </w:rPr>
      </w:pPr>
      <w:r w:rsidRPr="000B47AB">
        <w:rPr>
          <w:rStyle w:val="Heading3Char"/>
          <w:rFonts w:ascii="Times New Roman" w:eastAsia="Calibri" w:hAnsi="Times New Roman"/>
        </w:rPr>
        <w:t xml:space="preserve">Date: </w:t>
      </w:r>
      <w:r w:rsidR="00D93EFA">
        <w:rPr>
          <w:rFonts w:ascii="Times New Roman" w:hAnsi="Times New Roman" w:cs="Times New Roman"/>
          <w:b/>
        </w:rPr>
        <w:t>June</w:t>
      </w:r>
      <w:r>
        <w:rPr>
          <w:rFonts w:ascii="Times New Roman" w:hAnsi="Times New Roman" w:cs="Times New Roman"/>
          <w:b/>
        </w:rPr>
        <w:t xml:space="preserve"> 14</w:t>
      </w:r>
      <w:r w:rsidRPr="000B47AB">
        <w:rPr>
          <w:rFonts w:ascii="Times New Roman" w:hAnsi="Times New Roman" w:cs="Times New Roman"/>
          <w:b/>
        </w:rPr>
        <w:t xml:space="preserve">, 2012 </w:t>
      </w:r>
    </w:p>
    <w:p w:rsidR="000B47AB" w:rsidRPr="000B47AB" w:rsidRDefault="000B47AB" w:rsidP="000B47AB">
      <w:pPr>
        <w:pStyle w:val="BasicParagraph"/>
        <w:spacing w:after="58"/>
        <w:rPr>
          <w:rFonts w:ascii="Times New Roman" w:hAnsi="Times New Roman" w:cs="Times New Roman"/>
          <w:b/>
        </w:rPr>
      </w:pPr>
      <w:r w:rsidRPr="000B47AB">
        <w:rPr>
          <w:rStyle w:val="Heading3Char"/>
          <w:rFonts w:ascii="Times New Roman" w:eastAsia="Calibri" w:hAnsi="Times New Roman"/>
        </w:rPr>
        <w:t xml:space="preserve">National Task Force Member: </w:t>
      </w:r>
      <w:r w:rsidR="00D93EFA">
        <w:rPr>
          <w:rFonts w:ascii="Times New Roman" w:hAnsi="Times New Roman" w:cs="Times New Roman"/>
          <w:b/>
        </w:rPr>
        <w:t>Vickie Smith-Dikes</w:t>
      </w:r>
    </w:p>
    <w:p w:rsidR="000B47AB" w:rsidRPr="000B47AB" w:rsidRDefault="000B47AB" w:rsidP="000B47AB">
      <w:pPr>
        <w:autoSpaceDE w:val="0"/>
        <w:autoSpaceDN w:val="0"/>
        <w:adjustRightInd w:val="0"/>
        <w:spacing w:after="58" w:line="288" w:lineRule="auto"/>
        <w:rPr>
          <w:rFonts w:ascii="Times New Roman" w:hAnsi="Times New Roman" w:cs="Times New Roman"/>
          <w:b/>
          <w:sz w:val="24"/>
          <w:szCs w:val="24"/>
        </w:rPr>
      </w:pPr>
      <w:r w:rsidRPr="000B47AB">
        <w:rPr>
          <w:rStyle w:val="Heading3Char"/>
          <w:rFonts w:ascii="Times New Roman" w:eastAsia="Calibri" w:hAnsi="Times New Roman"/>
        </w:rPr>
        <w:t xml:space="preserve">National Senior Field Service Representative: </w:t>
      </w:r>
      <w:r w:rsidRPr="000B47AB">
        <w:rPr>
          <w:rFonts w:ascii="Times New Roman" w:hAnsi="Times New Roman" w:cs="Times New Roman"/>
          <w:b/>
          <w:sz w:val="24"/>
          <w:szCs w:val="24"/>
        </w:rPr>
        <w:t>Jonathan Naraine</w:t>
      </w:r>
    </w:p>
    <w:p w:rsidR="000B47AB" w:rsidRPr="000B47AB" w:rsidRDefault="0078339A" w:rsidP="000B47AB">
      <w:pPr>
        <w:spacing w:after="58" w:line="288" w:lineRule="auto"/>
        <w:rPr>
          <w:rFonts w:ascii="Times New Roman" w:hAnsi="Times New Roman" w:cs="Times New Roman"/>
          <w:sz w:val="24"/>
          <w:szCs w:val="24"/>
        </w:rPr>
      </w:pPr>
      <w:r w:rsidRPr="0078339A">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6" o:title="Default Line"/>
          </v:shape>
        </w:pict>
      </w:r>
      <w:r w:rsidR="000B47AB" w:rsidRPr="000B47AB">
        <w:rPr>
          <w:rFonts w:ascii="Times New Roman" w:hAnsi="Times New Roman" w:cs="Times New Roman"/>
          <w:sz w:val="24"/>
          <w:szCs w:val="24"/>
        </w:rPr>
        <w:br/>
      </w:r>
    </w:p>
    <w:p w:rsidR="000B47AB" w:rsidRDefault="000B47AB" w:rsidP="000B47AB">
      <w:pPr>
        <w:spacing w:after="58" w:line="288" w:lineRule="auto"/>
        <w:rPr>
          <w:rFonts w:ascii="Times New Roman" w:hAnsi="Times New Roman" w:cs="Times New Roman"/>
          <w:b/>
          <w:sz w:val="24"/>
          <w:szCs w:val="24"/>
        </w:rPr>
      </w:pPr>
      <w:r w:rsidRPr="000B47AB">
        <w:rPr>
          <w:rFonts w:ascii="Times New Roman" w:hAnsi="Times New Roman" w:cs="Times New Roman"/>
          <w:b/>
          <w:sz w:val="24"/>
          <w:szCs w:val="24"/>
        </w:rPr>
        <w:t>Background</w:t>
      </w:r>
    </w:p>
    <w:p w:rsidR="00D778E0" w:rsidRDefault="0065616D" w:rsidP="000B47AB">
      <w:pPr>
        <w:rPr>
          <w:rFonts w:ascii="Times New Roman" w:hAnsi="Times New Roman" w:cs="Times New Roman"/>
          <w:b/>
          <w:sz w:val="24"/>
          <w:szCs w:val="24"/>
        </w:rPr>
      </w:pPr>
      <w:r>
        <w:rPr>
          <w:rFonts w:ascii="Times New Roman" w:hAnsi="Times New Roman" w:cs="Times New Roman"/>
          <w:sz w:val="24"/>
          <w:szCs w:val="24"/>
        </w:rPr>
        <w:t>The Cincinnati VA Medical Center (VAMC) is a two division</w:t>
      </w:r>
      <w:r w:rsidR="00397205">
        <w:rPr>
          <w:rFonts w:ascii="Times New Roman" w:hAnsi="Times New Roman" w:cs="Times New Roman"/>
          <w:sz w:val="24"/>
          <w:szCs w:val="24"/>
        </w:rPr>
        <w:t xml:space="preserve"> campus; </w:t>
      </w:r>
      <w:r>
        <w:rPr>
          <w:rFonts w:ascii="Times New Roman" w:hAnsi="Times New Roman" w:cs="Times New Roman"/>
          <w:sz w:val="24"/>
          <w:szCs w:val="24"/>
        </w:rPr>
        <w:t>serves 17 counties</w:t>
      </w:r>
      <w:r w:rsidR="00397205">
        <w:rPr>
          <w:rFonts w:ascii="Times New Roman" w:hAnsi="Times New Roman" w:cs="Times New Roman"/>
          <w:sz w:val="24"/>
          <w:szCs w:val="24"/>
        </w:rPr>
        <w:t xml:space="preserve"> and five community-based outpatient clinic (CBOCs)</w:t>
      </w:r>
      <w:r>
        <w:rPr>
          <w:rFonts w:ascii="Times New Roman" w:hAnsi="Times New Roman" w:cs="Times New Roman"/>
          <w:sz w:val="24"/>
          <w:szCs w:val="24"/>
        </w:rPr>
        <w:t>.</w:t>
      </w:r>
      <w:r w:rsidR="00D13FF5">
        <w:rPr>
          <w:rFonts w:ascii="Times New Roman" w:hAnsi="Times New Roman" w:cs="Times New Roman"/>
          <w:sz w:val="24"/>
          <w:szCs w:val="24"/>
        </w:rPr>
        <w:t xml:space="preserve"> It was opened in 1954 and consists of 116 beds. </w:t>
      </w:r>
      <w:r w:rsidR="005F44F7">
        <w:rPr>
          <w:rFonts w:ascii="Times New Roman" w:hAnsi="Times New Roman" w:cs="Times New Roman"/>
          <w:sz w:val="24"/>
          <w:szCs w:val="24"/>
        </w:rPr>
        <w:t xml:space="preserve">The medical center provides comprehensive tertiary health care through primary care, specialty outpatient services, and tertiary care. </w:t>
      </w:r>
      <w:r w:rsidR="001A0CD3">
        <w:rPr>
          <w:rFonts w:ascii="Times New Roman" w:hAnsi="Times New Roman" w:cs="Times New Roman"/>
          <w:sz w:val="24"/>
          <w:szCs w:val="24"/>
        </w:rPr>
        <w:t>The facility offers surgery, psychiatry, physical medicine, neurology, oncology, dentistry, and geriatrics.</w:t>
      </w:r>
      <w:r w:rsidR="00D13FF5">
        <w:rPr>
          <w:rFonts w:ascii="Times New Roman" w:hAnsi="Times New Roman" w:cs="Times New Roman"/>
          <w:sz w:val="24"/>
          <w:szCs w:val="24"/>
        </w:rPr>
        <w:t xml:space="preserve"> Currently, the Cincinnati VAMC has 210,000 veterans residing in their catchment area and treated 41,000 veterans.</w:t>
      </w:r>
      <w:r w:rsidR="00476333">
        <w:rPr>
          <w:rFonts w:ascii="Times New Roman" w:hAnsi="Times New Roman" w:cs="Times New Roman"/>
          <w:sz w:val="24"/>
          <w:szCs w:val="24"/>
        </w:rPr>
        <w:t xml:space="preserve"> In 2011, the Cincinnati VAMC’s overall budget was $355,510,201 million and </w:t>
      </w:r>
      <w:r w:rsidR="00900EF3">
        <w:rPr>
          <w:rFonts w:ascii="Times New Roman" w:hAnsi="Times New Roman" w:cs="Times New Roman"/>
          <w:sz w:val="24"/>
          <w:szCs w:val="24"/>
        </w:rPr>
        <w:t>$349,531,855 million in 2012.</w:t>
      </w:r>
      <w:r w:rsidR="0076033D">
        <w:rPr>
          <w:rFonts w:ascii="Times New Roman" w:hAnsi="Times New Roman" w:cs="Times New Roman"/>
          <w:sz w:val="24"/>
          <w:szCs w:val="24"/>
        </w:rPr>
        <w:t xml:space="preserve"> Of the total budget, 62 percent is dedicated to quality of care staffing and programs in 2011 and 70 percent in 2012.  </w:t>
      </w:r>
      <w:r w:rsidR="00D13FF5">
        <w:rPr>
          <w:rFonts w:ascii="Times New Roman" w:hAnsi="Times New Roman" w:cs="Times New Roman"/>
          <w:sz w:val="24"/>
          <w:szCs w:val="24"/>
        </w:rPr>
        <w:t xml:space="preserve">  </w:t>
      </w:r>
    </w:p>
    <w:p w:rsidR="000B47AB" w:rsidRDefault="000B47AB" w:rsidP="000B47AB">
      <w:pPr>
        <w:rPr>
          <w:rFonts w:ascii="Times New Roman" w:hAnsi="Times New Roman" w:cs="Times New Roman"/>
          <w:b/>
          <w:sz w:val="24"/>
          <w:szCs w:val="24"/>
        </w:rPr>
      </w:pPr>
      <w:r w:rsidRPr="000B47AB">
        <w:rPr>
          <w:rFonts w:ascii="Times New Roman" w:hAnsi="Times New Roman" w:cs="Times New Roman"/>
          <w:b/>
          <w:sz w:val="24"/>
          <w:szCs w:val="24"/>
        </w:rPr>
        <w:t>Quality of Care</w:t>
      </w:r>
    </w:p>
    <w:p w:rsidR="005F1D78" w:rsidRDefault="005F1D78" w:rsidP="000B47AB">
      <w:pPr>
        <w:rPr>
          <w:rFonts w:ascii="Times New Roman" w:hAnsi="Times New Roman" w:cs="Times New Roman"/>
          <w:sz w:val="24"/>
          <w:szCs w:val="24"/>
        </w:rPr>
      </w:pPr>
      <w:r>
        <w:rPr>
          <w:rFonts w:ascii="Times New Roman" w:hAnsi="Times New Roman" w:cs="Times New Roman"/>
          <w:sz w:val="24"/>
          <w:szCs w:val="24"/>
        </w:rPr>
        <w:t xml:space="preserve">Cincinnati VAMC defines quality as a healthcare facility by assessing their outcomes of care, compared to Veterans Affairs (VA) and non-VA facilities. In addition, whether any patient incidents would suggest that their processes for providing care should be improved and assessment of the medical center’s staff. </w:t>
      </w:r>
      <w:r w:rsidR="00294BD5">
        <w:rPr>
          <w:rFonts w:ascii="Times New Roman" w:hAnsi="Times New Roman" w:cs="Times New Roman"/>
          <w:sz w:val="24"/>
          <w:szCs w:val="24"/>
        </w:rPr>
        <w:t xml:space="preserve">To ensure quality of care, the VA Central Office (VACO) provides a blueprint for network director’s, which lists all the requirements to establish quality of care. </w:t>
      </w:r>
    </w:p>
    <w:p w:rsidR="00D97384" w:rsidRDefault="00764CAA" w:rsidP="000B47AB">
      <w:pPr>
        <w:rPr>
          <w:rFonts w:ascii="Times New Roman" w:hAnsi="Times New Roman" w:cs="Times New Roman"/>
          <w:sz w:val="24"/>
          <w:szCs w:val="24"/>
        </w:rPr>
      </w:pPr>
      <w:r>
        <w:rPr>
          <w:rFonts w:ascii="Times New Roman" w:hAnsi="Times New Roman" w:cs="Times New Roman"/>
          <w:sz w:val="24"/>
          <w:szCs w:val="24"/>
        </w:rPr>
        <w:t xml:space="preserve">To measure quality as a healthcare facility, the Cincinnati VAMC utilizes SHEP scores and </w:t>
      </w:r>
      <w:proofErr w:type="spellStart"/>
      <w:r>
        <w:rPr>
          <w:rFonts w:ascii="Times New Roman" w:hAnsi="Times New Roman" w:cs="Times New Roman"/>
          <w:sz w:val="24"/>
          <w:szCs w:val="24"/>
        </w:rPr>
        <w:t>Quikcard</w:t>
      </w:r>
      <w:proofErr w:type="spellEnd"/>
      <w:r>
        <w:rPr>
          <w:rFonts w:ascii="Times New Roman" w:hAnsi="Times New Roman" w:cs="Times New Roman"/>
          <w:sz w:val="24"/>
          <w:szCs w:val="24"/>
        </w:rPr>
        <w:t xml:space="preserve"> surveys. </w:t>
      </w:r>
      <w:proofErr w:type="spellStart"/>
      <w:r>
        <w:rPr>
          <w:rFonts w:ascii="Times New Roman" w:hAnsi="Times New Roman" w:cs="Times New Roman"/>
          <w:sz w:val="24"/>
          <w:szCs w:val="24"/>
        </w:rPr>
        <w:t>Quikcard</w:t>
      </w:r>
      <w:proofErr w:type="spellEnd"/>
      <w:r>
        <w:rPr>
          <w:rFonts w:ascii="Times New Roman" w:hAnsi="Times New Roman" w:cs="Times New Roman"/>
          <w:sz w:val="24"/>
          <w:szCs w:val="24"/>
        </w:rPr>
        <w:t xml:space="preserve"> surveys enable to the facility to receive immediate feedback from patient</w:t>
      </w:r>
      <w:r w:rsidR="00E34C94">
        <w:rPr>
          <w:rFonts w:ascii="Times New Roman" w:hAnsi="Times New Roman" w:cs="Times New Roman"/>
          <w:sz w:val="24"/>
          <w:szCs w:val="24"/>
        </w:rPr>
        <w:t>s, rather than waiting three</w:t>
      </w:r>
      <w:r>
        <w:rPr>
          <w:rFonts w:ascii="Times New Roman" w:hAnsi="Times New Roman" w:cs="Times New Roman"/>
          <w:sz w:val="24"/>
          <w:szCs w:val="24"/>
        </w:rPr>
        <w:t xml:space="preserve"> months for SHEP scores.</w:t>
      </w:r>
      <w:r w:rsidR="005B532E">
        <w:rPr>
          <w:rFonts w:ascii="Times New Roman" w:hAnsi="Times New Roman" w:cs="Times New Roman"/>
          <w:sz w:val="24"/>
          <w:szCs w:val="24"/>
        </w:rPr>
        <w:t xml:space="preserve"> When an employee is hired, he or she receives initial training, most of the training is nationally mandated. A significant amount of training is available online through VA’s Talent Management System (TMS). </w:t>
      </w:r>
    </w:p>
    <w:p w:rsidR="00294BD5" w:rsidRPr="005F1D78" w:rsidRDefault="00D97384" w:rsidP="000B47AB">
      <w:pPr>
        <w:rPr>
          <w:rFonts w:ascii="Times New Roman" w:hAnsi="Times New Roman" w:cs="Times New Roman"/>
          <w:sz w:val="24"/>
          <w:szCs w:val="24"/>
        </w:rPr>
      </w:pPr>
      <w:r>
        <w:rPr>
          <w:rFonts w:ascii="Times New Roman" w:hAnsi="Times New Roman" w:cs="Times New Roman"/>
          <w:sz w:val="24"/>
          <w:szCs w:val="24"/>
        </w:rPr>
        <w:t>The Cincinnati VAMC is nationally recognized for its innovation and the quality of care and services.</w:t>
      </w:r>
      <w:r w:rsidR="00256FB3">
        <w:rPr>
          <w:rFonts w:ascii="Times New Roman" w:hAnsi="Times New Roman" w:cs="Times New Roman"/>
          <w:sz w:val="24"/>
          <w:szCs w:val="24"/>
        </w:rPr>
        <w:t xml:space="preserve"> Examples of innovated services are as follows; post traumatic stress disorder (PTSD), women’s health initiatives, health promotion/disease prevention programs, and a new initiative to promote healthy life styles.</w:t>
      </w:r>
      <w:r>
        <w:rPr>
          <w:rFonts w:ascii="Times New Roman" w:hAnsi="Times New Roman" w:cs="Times New Roman"/>
          <w:sz w:val="24"/>
          <w:szCs w:val="24"/>
        </w:rPr>
        <w:t xml:space="preserve"> </w:t>
      </w:r>
      <w:r w:rsidR="005B532E">
        <w:rPr>
          <w:rFonts w:ascii="Times New Roman" w:hAnsi="Times New Roman" w:cs="Times New Roman"/>
          <w:sz w:val="24"/>
          <w:szCs w:val="24"/>
        </w:rPr>
        <w:t xml:space="preserve"> </w:t>
      </w:r>
    </w:p>
    <w:p w:rsidR="009459CE" w:rsidRDefault="009459CE" w:rsidP="000B47AB">
      <w:pPr>
        <w:rPr>
          <w:rFonts w:ascii="Times New Roman" w:hAnsi="Times New Roman" w:cs="Times New Roman"/>
          <w:i/>
          <w:sz w:val="24"/>
          <w:szCs w:val="24"/>
          <w:highlight w:val="yellow"/>
          <w:u w:val="single"/>
        </w:rPr>
      </w:pPr>
    </w:p>
    <w:p w:rsidR="009459CE" w:rsidRDefault="009459CE" w:rsidP="000B47AB">
      <w:pPr>
        <w:rPr>
          <w:rFonts w:ascii="Times New Roman" w:hAnsi="Times New Roman" w:cs="Times New Roman"/>
          <w:i/>
          <w:sz w:val="24"/>
          <w:szCs w:val="24"/>
          <w:highlight w:val="yellow"/>
          <w:u w:val="single"/>
        </w:rPr>
      </w:pPr>
    </w:p>
    <w:p w:rsidR="000B47AB" w:rsidRDefault="000B47AB" w:rsidP="000B47AB">
      <w:pPr>
        <w:rPr>
          <w:rFonts w:ascii="Times New Roman" w:hAnsi="Times New Roman" w:cs="Times New Roman"/>
          <w:i/>
          <w:sz w:val="24"/>
          <w:szCs w:val="24"/>
          <w:u w:val="single"/>
        </w:rPr>
      </w:pPr>
      <w:r w:rsidRPr="009459CE">
        <w:rPr>
          <w:rFonts w:ascii="Times New Roman" w:hAnsi="Times New Roman" w:cs="Times New Roman"/>
          <w:i/>
          <w:sz w:val="24"/>
          <w:szCs w:val="24"/>
          <w:u w:val="single"/>
        </w:rPr>
        <w:lastRenderedPageBreak/>
        <w:t>Quality Manager</w:t>
      </w:r>
    </w:p>
    <w:p w:rsidR="000F28E7" w:rsidRDefault="009459CE" w:rsidP="000B47AB">
      <w:pPr>
        <w:rPr>
          <w:rFonts w:ascii="Times New Roman" w:hAnsi="Times New Roman" w:cs="Times New Roman"/>
          <w:sz w:val="24"/>
          <w:szCs w:val="24"/>
        </w:rPr>
      </w:pPr>
      <w:r>
        <w:rPr>
          <w:rFonts w:ascii="Times New Roman" w:hAnsi="Times New Roman" w:cs="Times New Roman"/>
          <w:sz w:val="24"/>
          <w:szCs w:val="24"/>
        </w:rPr>
        <w:t>The quality manager ensures that the quality management plan is integrated and the system to monitor quality is in place.</w:t>
      </w:r>
      <w:r w:rsidR="00883594">
        <w:rPr>
          <w:rFonts w:ascii="Times New Roman" w:hAnsi="Times New Roman" w:cs="Times New Roman"/>
          <w:sz w:val="24"/>
          <w:szCs w:val="24"/>
        </w:rPr>
        <w:t xml:space="preserve"> In addition, he or she serves as the quality consultant to the facility leadership, quality improvement teams, and employees.</w:t>
      </w:r>
      <w:r w:rsidR="00DB0535">
        <w:rPr>
          <w:rFonts w:ascii="Times New Roman" w:hAnsi="Times New Roman" w:cs="Times New Roman"/>
          <w:sz w:val="24"/>
          <w:szCs w:val="24"/>
        </w:rPr>
        <w:t xml:space="preserve"> </w:t>
      </w:r>
      <w:r w:rsidR="000271A1">
        <w:rPr>
          <w:rFonts w:ascii="Times New Roman" w:hAnsi="Times New Roman" w:cs="Times New Roman"/>
          <w:sz w:val="24"/>
          <w:szCs w:val="24"/>
        </w:rPr>
        <w:t xml:space="preserve">There are several committees and work groups the quality manager serves on, where quality is reviewed, analyzed, and solutions are found. </w:t>
      </w:r>
      <w:r w:rsidR="00CD1025">
        <w:rPr>
          <w:rFonts w:ascii="Times New Roman" w:hAnsi="Times New Roman" w:cs="Times New Roman"/>
          <w:sz w:val="24"/>
          <w:szCs w:val="24"/>
        </w:rPr>
        <w:t>The quality manager has unrestricted access to data and information that are relevant to improve quality of care and other related topics</w:t>
      </w:r>
      <w:r w:rsidR="00744DEB">
        <w:rPr>
          <w:rFonts w:ascii="Times New Roman" w:hAnsi="Times New Roman" w:cs="Times New Roman"/>
          <w:sz w:val="24"/>
          <w:szCs w:val="24"/>
        </w:rPr>
        <w:t xml:space="preserve">. </w:t>
      </w:r>
      <w:r w:rsidR="000F28E7">
        <w:rPr>
          <w:rFonts w:ascii="Times New Roman" w:hAnsi="Times New Roman" w:cs="Times New Roman"/>
          <w:sz w:val="24"/>
          <w:szCs w:val="24"/>
        </w:rPr>
        <w:t>The quality management program is integrated at the Cincinnati VAMC, community living center (CLC), domiciliary, PTSD program, and six community based outreach center.</w:t>
      </w:r>
      <w:r w:rsidR="00744DEB">
        <w:rPr>
          <w:rFonts w:ascii="Times New Roman" w:hAnsi="Times New Roman" w:cs="Times New Roman"/>
          <w:sz w:val="24"/>
          <w:szCs w:val="24"/>
        </w:rPr>
        <w:t xml:space="preserve"> </w:t>
      </w:r>
      <w:r w:rsidR="000F28E7">
        <w:rPr>
          <w:rFonts w:ascii="Times New Roman" w:hAnsi="Times New Roman" w:cs="Times New Roman"/>
          <w:sz w:val="24"/>
          <w:szCs w:val="24"/>
        </w:rPr>
        <w:t xml:space="preserve"> </w:t>
      </w:r>
    </w:p>
    <w:p w:rsidR="000B47AB" w:rsidRDefault="000271A1" w:rsidP="000B47AB">
      <w:pPr>
        <w:rPr>
          <w:rFonts w:ascii="Times New Roman" w:hAnsi="Times New Roman" w:cs="Times New Roman"/>
          <w:i/>
          <w:sz w:val="24"/>
          <w:szCs w:val="24"/>
          <w:u w:val="single"/>
        </w:rPr>
      </w:pPr>
      <w:r>
        <w:rPr>
          <w:rFonts w:ascii="Times New Roman" w:hAnsi="Times New Roman" w:cs="Times New Roman"/>
          <w:sz w:val="24"/>
          <w:szCs w:val="24"/>
        </w:rPr>
        <w:t xml:space="preserve"> </w:t>
      </w:r>
      <w:r w:rsidR="000B47AB" w:rsidRPr="00126E2D">
        <w:rPr>
          <w:rFonts w:ascii="Times New Roman" w:hAnsi="Times New Roman" w:cs="Times New Roman"/>
          <w:i/>
          <w:sz w:val="24"/>
          <w:szCs w:val="24"/>
          <w:u w:val="single"/>
        </w:rPr>
        <w:t>Patient Safety Officer</w:t>
      </w:r>
    </w:p>
    <w:p w:rsidR="00F33A22" w:rsidRDefault="00126E2D" w:rsidP="000B47AB">
      <w:pPr>
        <w:rPr>
          <w:rFonts w:ascii="Times New Roman" w:hAnsi="Times New Roman" w:cs="Times New Roman"/>
          <w:sz w:val="24"/>
          <w:szCs w:val="24"/>
        </w:rPr>
      </w:pPr>
      <w:r w:rsidRPr="00C5050A">
        <w:rPr>
          <w:rFonts w:ascii="Times New Roman" w:hAnsi="Times New Roman" w:cs="Times New Roman"/>
          <w:sz w:val="24"/>
          <w:szCs w:val="24"/>
        </w:rPr>
        <w:t xml:space="preserve">The patient safety manager is responsible for implementing a patient safety program at the facility level. The program is based off of </w:t>
      </w:r>
      <w:r w:rsidR="00C5050A" w:rsidRPr="00C5050A">
        <w:rPr>
          <w:rFonts w:ascii="Times New Roman" w:hAnsi="Times New Roman" w:cs="Times New Roman"/>
          <w:sz w:val="24"/>
          <w:szCs w:val="24"/>
        </w:rPr>
        <w:t>the guidance and tools from NCPS (National Center for Patient Care Services). The patient safety manager addresses the concerns of the director, Joint Commission (JC), and other organizations that are working to improve quality of care.</w:t>
      </w:r>
      <w:r w:rsidR="00376827">
        <w:rPr>
          <w:rFonts w:ascii="Times New Roman" w:hAnsi="Times New Roman" w:cs="Times New Roman"/>
          <w:sz w:val="24"/>
          <w:szCs w:val="24"/>
        </w:rPr>
        <w:t xml:space="preserve"> The patient safety manager consistently works with other managers and the Veterans Integrated Service Network (VISN) patient safety manager.</w:t>
      </w:r>
    </w:p>
    <w:p w:rsidR="00126E2D" w:rsidRDefault="00F33A22" w:rsidP="000B47AB">
      <w:pPr>
        <w:rPr>
          <w:rFonts w:ascii="Times New Roman" w:hAnsi="Times New Roman" w:cs="Times New Roman"/>
          <w:sz w:val="24"/>
          <w:szCs w:val="24"/>
        </w:rPr>
      </w:pPr>
      <w:r>
        <w:rPr>
          <w:rFonts w:ascii="Times New Roman" w:hAnsi="Times New Roman" w:cs="Times New Roman"/>
          <w:sz w:val="24"/>
          <w:szCs w:val="24"/>
        </w:rPr>
        <w:t xml:space="preserve">The patient safety manager supports root cause analysis (RCAs) process in response to an unexpected outcome by providing team training and support. He or she also serves as the facility point of contact for patient safety alerts/advisories including tracking actions. The manager is the point of contact for communicating issues to NCPS and serving as the facility expert on the Veterans Health Administration (VHA) handbook. </w:t>
      </w:r>
      <w:r w:rsidR="00376827">
        <w:rPr>
          <w:rFonts w:ascii="Times New Roman" w:hAnsi="Times New Roman" w:cs="Times New Roman"/>
          <w:sz w:val="24"/>
          <w:szCs w:val="24"/>
        </w:rPr>
        <w:t xml:space="preserve"> </w:t>
      </w:r>
    </w:p>
    <w:p w:rsidR="000B47AB" w:rsidRPr="002328EF" w:rsidRDefault="000B47AB" w:rsidP="000B47AB">
      <w:pPr>
        <w:rPr>
          <w:rFonts w:ascii="Times New Roman" w:hAnsi="Times New Roman" w:cs="Times New Roman"/>
          <w:i/>
          <w:sz w:val="24"/>
          <w:szCs w:val="24"/>
          <w:u w:val="single"/>
        </w:rPr>
      </w:pPr>
      <w:r w:rsidRPr="002328EF">
        <w:rPr>
          <w:rFonts w:ascii="Times New Roman" w:hAnsi="Times New Roman" w:cs="Times New Roman"/>
          <w:i/>
          <w:sz w:val="24"/>
          <w:szCs w:val="24"/>
          <w:u w:val="single"/>
        </w:rPr>
        <w:t>Utilization Manager</w:t>
      </w:r>
    </w:p>
    <w:p w:rsidR="002328EF" w:rsidRDefault="00A82AD2" w:rsidP="000B47AB">
      <w:pPr>
        <w:rPr>
          <w:rFonts w:ascii="Times New Roman" w:hAnsi="Times New Roman" w:cs="Times New Roman"/>
          <w:sz w:val="24"/>
          <w:szCs w:val="24"/>
        </w:rPr>
      </w:pPr>
      <w:r>
        <w:rPr>
          <w:rFonts w:ascii="Times New Roman" w:hAnsi="Times New Roman" w:cs="Times New Roman"/>
          <w:sz w:val="24"/>
          <w:szCs w:val="24"/>
        </w:rPr>
        <w:t>The utilization manager is responsible to ensure utilization review nurses are examining medical records, attend interdisciplinary rounds daily, and collaborate with doctors.</w:t>
      </w:r>
      <w:r w:rsidR="00B70B72">
        <w:rPr>
          <w:rFonts w:ascii="Times New Roman" w:hAnsi="Times New Roman" w:cs="Times New Roman"/>
          <w:sz w:val="24"/>
          <w:szCs w:val="24"/>
        </w:rPr>
        <w:t xml:space="preserve"> Overall it is the utilization manager’s role to ensure every patient receives the proper care, at the correct time and in the correct setting. The manager received initial training by teaming with mentors for a five to six week orientation. Additional career training is conducted through webinar, conferences, live meetings, and software.</w:t>
      </w:r>
      <w:r w:rsidR="00EF4A2E">
        <w:rPr>
          <w:rFonts w:ascii="Times New Roman" w:hAnsi="Times New Roman" w:cs="Times New Roman"/>
          <w:sz w:val="24"/>
          <w:szCs w:val="24"/>
        </w:rPr>
        <w:t xml:space="preserve"> </w:t>
      </w:r>
    </w:p>
    <w:p w:rsidR="00EF4A2E" w:rsidRDefault="00EF4A2E" w:rsidP="000B47AB">
      <w:pPr>
        <w:rPr>
          <w:rFonts w:ascii="Times New Roman" w:hAnsi="Times New Roman" w:cs="Times New Roman"/>
          <w:sz w:val="24"/>
          <w:szCs w:val="24"/>
        </w:rPr>
      </w:pPr>
      <w:r>
        <w:rPr>
          <w:rFonts w:ascii="Times New Roman" w:hAnsi="Times New Roman" w:cs="Times New Roman"/>
          <w:sz w:val="24"/>
          <w:szCs w:val="24"/>
        </w:rPr>
        <w:t xml:space="preserve">The utilization manager uses tools to improve quality of care by using computer software geared to assist utilization review nurses for medical record analyses. </w:t>
      </w:r>
      <w:r w:rsidR="00080CF7">
        <w:rPr>
          <w:rFonts w:ascii="Times New Roman" w:hAnsi="Times New Roman" w:cs="Times New Roman"/>
          <w:sz w:val="24"/>
          <w:szCs w:val="24"/>
        </w:rPr>
        <w:t xml:space="preserve">In addition, there are data specific tools used to track and trend data that is unique to the facility. The data acquired </w:t>
      </w:r>
      <w:r w:rsidR="00A665B0">
        <w:rPr>
          <w:rFonts w:ascii="Times New Roman" w:hAnsi="Times New Roman" w:cs="Times New Roman"/>
          <w:sz w:val="24"/>
          <w:szCs w:val="24"/>
        </w:rPr>
        <w:t>is used to improve and promote patient flow throughout the facility. The data may address issues that hinder flow, that ultimately decreases patient satisfaction.</w:t>
      </w:r>
      <w:r w:rsidR="001732B6">
        <w:rPr>
          <w:rFonts w:ascii="Times New Roman" w:hAnsi="Times New Roman" w:cs="Times New Roman"/>
          <w:sz w:val="24"/>
          <w:szCs w:val="24"/>
        </w:rPr>
        <w:br/>
      </w:r>
    </w:p>
    <w:p w:rsidR="008413E9" w:rsidRDefault="008413E9" w:rsidP="000B47AB">
      <w:pPr>
        <w:rPr>
          <w:rFonts w:ascii="Times New Roman" w:hAnsi="Times New Roman" w:cs="Times New Roman"/>
          <w:i/>
          <w:sz w:val="24"/>
          <w:szCs w:val="24"/>
          <w:u w:val="single"/>
        </w:rPr>
      </w:pPr>
    </w:p>
    <w:p w:rsidR="000B47AB" w:rsidRPr="001732B6" w:rsidRDefault="000B47AB" w:rsidP="000B47AB">
      <w:pPr>
        <w:rPr>
          <w:rFonts w:ascii="Times New Roman" w:hAnsi="Times New Roman" w:cs="Times New Roman"/>
          <w:sz w:val="24"/>
          <w:szCs w:val="24"/>
        </w:rPr>
      </w:pPr>
      <w:r w:rsidRPr="001732B6">
        <w:rPr>
          <w:rFonts w:ascii="Times New Roman" w:hAnsi="Times New Roman" w:cs="Times New Roman"/>
          <w:i/>
          <w:sz w:val="24"/>
          <w:szCs w:val="24"/>
          <w:u w:val="single"/>
        </w:rPr>
        <w:lastRenderedPageBreak/>
        <w:t>Risk Manager</w:t>
      </w:r>
    </w:p>
    <w:p w:rsidR="00590F4C" w:rsidRDefault="001732B6" w:rsidP="000B47AB">
      <w:pPr>
        <w:rPr>
          <w:rFonts w:ascii="Times New Roman" w:hAnsi="Times New Roman" w:cs="Times New Roman"/>
          <w:sz w:val="24"/>
          <w:szCs w:val="24"/>
        </w:rPr>
      </w:pPr>
      <w:r>
        <w:rPr>
          <w:rFonts w:ascii="Times New Roman" w:hAnsi="Times New Roman" w:cs="Times New Roman"/>
          <w:sz w:val="24"/>
          <w:szCs w:val="24"/>
        </w:rPr>
        <w:t>The risk manager mitigates risk by proactive identification and management of issues that pose a risk to patients and staff.</w:t>
      </w:r>
      <w:r w:rsidR="00095165">
        <w:rPr>
          <w:rFonts w:ascii="Times New Roman" w:hAnsi="Times New Roman" w:cs="Times New Roman"/>
          <w:sz w:val="24"/>
          <w:szCs w:val="24"/>
        </w:rPr>
        <w:t xml:space="preserve"> The manager receives training through VA risk manager conferences, quarterly national risk management calls, and VISN patient/risk management committee.</w:t>
      </w:r>
      <w:r w:rsidR="00FB24C8">
        <w:rPr>
          <w:rFonts w:ascii="Times New Roman" w:hAnsi="Times New Roman" w:cs="Times New Roman"/>
          <w:sz w:val="24"/>
          <w:szCs w:val="24"/>
        </w:rPr>
        <w:t xml:space="preserve"> The risk manager collects data to monitor</w:t>
      </w:r>
      <w:r w:rsidR="00870173">
        <w:rPr>
          <w:rFonts w:ascii="Times New Roman" w:hAnsi="Times New Roman" w:cs="Times New Roman"/>
          <w:sz w:val="24"/>
          <w:szCs w:val="24"/>
        </w:rPr>
        <w:t xml:space="preserve"> tort claims and provider reviews to improve quality of care. He or she </w:t>
      </w:r>
      <w:r w:rsidR="006E7623">
        <w:rPr>
          <w:rFonts w:ascii="Times New Roman" w:hAnsi="Times New Roman" w:cs="Times New Roman"/>
          <w:sz w:val="24"/>
          <w:szCs w:val="24"/>
        </w:rPr>
        <w:t xml:space="preserve">also </w:t>
      </w:r>
      <w:r w:rsidR="00870173">
        <w:rPr>
          <w:rFonts w:ascii="Times New Roman" w:hAnsi="Times New Roman" w:cs="Times New Roman"/>
          <w:sz w:val="24"/>
          <w:szCs w:val="24"/>
        </w:rPr>
        <w:t>works with the patient advocates to improve patient satisfaction.</w:t>
      </w:r>
    </w:p>
    <w:p w:rsidR="000B47AB" w:rsidRPr="002A03FC" w:rsidRDefault="000B47AB" w:rsidP="000B47AB">
      <w:pPr>
        <w:rPr>
          <w:rFonts w:ascii="Times New Roman" w:hAnsi="Times New Roman" w:cs="Times New Roman"/>
          <w:i/>
          <w:sz w:val="24"/>
          <w:szCs w:val="24"/>
          <w:u w:val="single"/>
        </w:rPr>
      </w:pPr>
      <w:r w:rsidRPr="002A03FC">
        <w:rPr>
          <w:rFonts w:ascii="Times New Roman" w:hAnsi="Times New Roman" w:cs="Times New Roman"/>
          <w:i/>
          <w:sz w:val="24"/>
          <w:szCs w:val="24"/>
          <w:u w:val="single"/>
        </w:rPr>
        <w:t>System Redesign</w:t>
      </w:r>
    </w:p>
    <w:p w:rsidR="002A03FC" w:rsidRDefault="00032A4E" w:rsidP="000B47AB">
      <w:pPr>
        <w:rPr>
          <w:rFonts w:ascii="Times New Roman" w:hAnsi="Times New Roman" w:cs="Times New Roman"/>
          <w:sz w:val="24"/>
          <w:szCs w:val="24"/>
        </w:rPr>
      </w:pPr>
      <w:r w:rsidRPr="002A03FC">
        <w:rPr>
          <w:rFonts w:ascii="Times New Roman" w:hAnsi="Times New Roman" w:cs="Times New Roman"/>
          <w:sz w:val="24"/>
          <w:szCs w:val="24"/>
        </w:rPr>
        <w:t>The system redesign manager is responsible for serving as a consultant to work groups throughout the medical facility. He or she analyzes performance data, identifies performance gaps, barriers, and any negative aspects that could hinder quality of care. This individual also serves on the customer focus and quality performance committees.</w:t>
      </w:r>
    </w:p>
    <w:p w:rsidR="009A0A71" w:rsidRDefault="002A03FC" w:rsidP="000B47AB">
      <w:pPr>
        <w:rPr>
          <w:rFonts w:ascii="Times New Roman" w:hAnsi="Times New Roman" w:cs="Times New Roman"/>
          <w:sz w:val="24"/>
          <w:szCs w:val="24"/>
        </w:rPr>
      </w:pPr>
      <w:r>
        <w:rPr>
          <w:rFonts w:ascii="Times New Roman" w:hAnsi="Times New Roman" w:cs="Times New Roman"/>
          <w:sz w:val="24"/>
          <w:szCs w:val="24"/>
        </w:rPr>
        <w:t xml:space="preserve">The manager has received training through national learning collaborative for system redesign by VHA. In addition, </w:t>
      </w:r>
      <w:r w:rsidR="00313FE6">
        <w:rPr>
          <w:rFonts w:ascii="Times New Roman" w:hAnsi="Times New Roman" w:cs="Times New Roman"/>
          <w:sz w:val="24"/>
          <w:szCs w:val="24"/>
        </w:rPr>
        <w:t>he or she has been trained in six-sigma black belt certification and participated in national system redesign training conference calls.</w:t>
      </w:r>
      <w:r w:rsidR="00902C1B">
        <w:rPr>
          <w:rFonts w:ascii="Times New Roman" w:hAnsi="Times New Roman" w:cs="Times New Roman"/>
          <w:sz w:val="24"/>
          <w:szCs w:val="24"/>
        </w:rPr>
        <w:t xml:space="preserve"> Currently, the system redesign manager is participating in VHA’s pilot program, field-based analytics to improve data analysis skills.</w:t>
      </w:r>
      <w:r w:rsidR="00BA2100">
        <w:rPr>
          <w:rFonts w:ascii="Times New Roman" w:hAnsi="Times New Roman" w:cs="Times New Roman"/>
          <w:sz w:val="24"/>
          <w:szCs w:val="24"/>
        </w:rPr>
        <w:t xml:space="preserve"> The risk manager uses tools to improve quality of care by monitoring indicators for patient satisfaction and quality of care. The tools help in developing improvement projects based on areas that do not meet expected performance measures. In addition, the system redesign manager is aligned within the quality management office and participates in root cause analysis.</w:t>
      </w:r>
    </w:p>
    <w:p w:rsidR="00E05AD5" w:rsidRDefault="00E05AD5" w:rsidP="000B47AB">
      <w:pPr>
        <w:rPr>
          <w:rFonts w:ascii="Times New Roman" w:hAnsi="Times New Roman" w:cs="Times New Roman"/>
          <w:sz w:val="24"/>
          <w:szCs w:val="24"/>
        </w:rPr>
      </w:pPr>
      <w:r>
        <w:rPr>
          <w:rFonts w:ascii="Times New Roman" w:hAnsi="Times New Roman" w:cs="Times New Roman"/>
          <w:sz w:val="24"/>
          <w:szCs w:val="24"/>
        </w:rPr>
        <w:t xml:space="preserve">The system redesign manager needs a budget, to afford all the equipment required. Furthermore, the Office of Information Technology will be removing </w:t>
      </w:r>
      <w:proofErr w:type="spellStart"/>
      <w:r>
        <w:rPr>
          <w:rFonts w:ascii="Times New Roman" w:hAnsi="Times New Roman" w:cs="Times New Roman"/>
          <w:sz w:val="24"/>
          <w:szCs w:val="24"/>
        </w:rPr>
        <w:t>Vizio</w:t>
      </w:r>
      <w:proofErr w:type="spellEnd"/>
      <w:r>
        <w:rPr>
          <w:rFonts w:ascii="Times New Roman" w:hAnsi="Times New Roman" w:cs="Times New Roman"/>
          <w:sz w:val="24"/>
          <w:szCs w:val="24"/>
        </w:rPr>
        <w:t xml:space="preserve"> from their computers. Taking this program away would limit their capabilities of the system redesign manager and staff.</w:t>
      </w:r>
    </w:p>
    <w:p w:rsidR="000B47AB" w:rsidRDefault="000B47AB" w:rsidP="000B47AB">
      <w:pPr>
        <w:rPr>
          <w:rFonts w:ascii="Times New Roman" w:hAnsi="Times New Roman" w:cs="Times New Roman"/>
          <w:i/>
          <w:sz w:val="24"/>
          <w:szCs w:val="24"/>
          <w:u w:val="single"/>
        </w:rPr>
      </w:pPr>
      <w:r w:rsidRPr="009A0A71">
        <w:rPr>
          <w:rFonts w:ascii="Times New Roman" w:hAnsi="Times New Roman" w:cs="Times New Roman"/>
          <w:i/>
          <w:sz w:val="24"/>
          <w:szCs w:val="24"/>
          <w:u w:val="single"/>
        </w:rPr>
        <w:t>Chief Medical Officer</w:t>
      </w:r>
    </w:p>
    <w:p w:rsidR="00997B56" w:rsidRDefault="001F4376" w:rsidP="000B47AB">
      <w:pPr>
        <w:rPr>
          <w:rFonts w:ascii="Times New Roman" w:hAnsi="Times New Roman" w:cs="Times New Roman"/>
          <w:sz w:val="24"/>
          <w:szCs w:val="24"/>
        </w:rPr>
      </w:pPr>
      <w:r>
        <w:rPr>
          <w:rFonts w:ascii="Times New Roman" w:hAnsi="Times New Roman" w:cs="Times New Roman"/>
          <w:sz w:val="24"/>
          <w:szCs w:val="24"/>
        </w:rPr>
        <w:t>The chief medical officer is responsible for the appropriate use of technology as it applies to clinical settings. Indicators are tracked and managed through the quality department by performance measures and quality indicators. The chief provides support for building clinical reminders and templates to track specific measures. Quality of care is reviewed on every department, to assist, the inpatient education center (IPEC) system is available with statistical analysis capabilities.</w:t>
      </w:r>
    </w:p>
    <w:p w:rsidR="00CA6279" w:rsidRDefault="00997B56" w:rsidP="000B47AB">
      <w:pPr>
        <w:rPr>
          <w:rFonts w:ascii="Times New Roman" w:hAnsi="Times New Roman" w:cs="Times New Roman"/>
          <w:sz w:val="24"/>
          <w:szCs w:val="24"/>
        </w:rPr>
      </w:pPr>
      <w:r>
        <w:rPr>
          <w:rFonts w:ascii="Times New Roman" w:hAnsi="Times New Roman" w:cs="Times New Roman"/>
          <w:sz w:val="24"/>
          <w:szCs w:val="24"/>
        </w:rPr>
        <w:t xml:space="preserve">The measures are used to improve real time performance by using clinical reminders. Clinical reminders are responsible for maintaining and evaluation of key indicators that affect patient care. </w:t>
      </w:r>
      <w:r w:rsidR="000B4103">
        <w:rPr>
          <w:rFonts w:ascii="Times New Roman" w:hAnsi="Times New Roman" w:cs="Times New Roman"/>
          <w:sz w:val="24"/>
          <w:szCs w:val="24"/>
        </w:rPr>
        <w:t xml:space="preserve">The clinical reminders are used in every department to measure quality of care, once </w:t>
      </w:r>
      <w:r w:rsidR="00007BD4">
        <w:rPr>
          <w:rFonts w:ascii="Times New Roman" w:hAnsi="Times New Roman" w:cs="Times New Roman"/>
          <w:sz w:val="24"/>
          <w:szCs w:val="24"/>
        </w:rPr>
        <w:t>the information is acquired, appropriate clinical changes are made.</w:t>
      </w:r>
    </w:p>
    <w:p w:rsidR="004B49E6" w:rsidRDefault="00BE0099" w:rsidP="000B47AB">
      <w:pPr>
        <w:rPr>
          <w:rFonts w:ascii="Times New Roman" w:hAnsi="Times New Roman" w:cs="Times New Roman"/>
          <w:sz w:val="24"/>
          <w:szCs w:val="24"/>
        </w:rPr>
      </w:pPr>
      <w:r>
        <w:rPr>
          <w:rFonts w:ascii="Times New Roman" w:hAnsi="Times New Roman" w:cs="Times New Roman"/>
          <w:sz w:val="24"/>
          <w:szCs w:val="24"/>
        </w:rPr>
        <w:t xml:space="preserve">The chief medical information officer department is its own entity, but does not have a set budget. </w:t>
      </w:r>
    </w:p>
    <w:p w:rsidR="000B47AB" w:rsidRDefault="000B47AB" w:rsidP="000B47AB">
      <w:pPr>
        <w:rPr>
          <w:rFonts w:ascii="Times New Roman" w:hAnsi="Times New Roman" w:cs="Times New Roman"/>
          <w:i/>
          <w:sz w:val="24"/>
          <w:szCs w:val="24"/>
          <w:u w:val="single"/>
        </w:rPr>
      </w:pPr>
      <w:r w:rsidRPr="000F5D85">
        <w:rPr>
          <w:rFonts w:ascii="Times New Roman" w:hAnsi="Times New Roman" w:cs="Times New Roman"/>
          <w:i/>
          <w:sz w:val="24"/>
          <w:szCs w:val="24"/>
          <w:u w:val="single"/>
        </w:rPr>
        <w:lastRenderedPageBreak/>
        <w:t>Women Coordinator</w:t>
      </w:r>
    </w:p>
    <w:p w:rsidR="00F22A2A" w:rsidRDefault="000F5D85" w:rsidP="000B47AB">
      <w:pPr>
        <w:rPr>
          <w:rFonts w:ascii="Times New Roman" w:hAnsi="Times New Roman" w:cs="Times New Roman"/>
          <w:sz w:val="24"/>
          <w:szCs w:val="24"/>
        </w:rPr>
      </w:pPr>
      <w:r>
        <w:rPr>
          <w:rFonts w:ascii="Times New Roman" w:hAnsi="Times New Roman" w:cs="Times New Roman"/>
          <w:sz w:val="24"/>
          <w:szCs w:val="24"/>
        </w:rPr>
        <w:t>The women’s coordinator offers comprehensive primary care for women in a safe secure women’s health center.</w:t>
      </w:r>
      <w:r w:rsidR="003C39CF">
        <w:rPr>
          <w:rFonts w:ascii="Times New Roman" w:hAnsi="Times New Roman" w:cs="Times New Roman"/>
          <w:sz w:val="24"/>
          <w:szCs w:val="24"/>
        </w:rPr>
        <w:t xml:space="preserve"> The facility has full-time staff and a women veterans program manager.</w:t>
      </w:r>
      <w:r w:rsidR="00E0159C">
        <w:rPr>
          <w:rFonts w:ascii="Times New Roman" w:hAnsi="Times New Roman" w:cs="Times New Roman"/>
          <w:sz w:val="24"/>
          <w:szCs w:val="24"/>
        </w:rPr>
        <w:t xml:space="preserve"> Currently, the facility has a gynecologist and in June, will have </w:t>
      </w:r>
      <w:proofErr w:type="spellStart"/>
      <w:r w:rsidR="00E0159C">
        <w:rPr>
          <w:rFonts w:ascii="Times New Roman" w:hAnsi="Times New Roman" w:cs="Times New Roman"/>
          <w:sz w:val="24"/>
          <w:szCs w:val="24"/>
        </w:rPr>
        <w:t>telegyn</w:t>
      </w:r>
      <w:proofErr w:type="spellEnd"/>
      <w:r w:rsidR="00E0159C">
        <w:rPr>
          <w:rFonts w:ascii="Times New Roman" w:hAnsi="Times New Roman" w:cs="Times New Roman"/>
          <w:sz w:val="24"/>
          <w:szCs w:val="24"/>
        </w:rPr>
        <w:t xml:space="preserve"> for females living in distant regions.</w:t>
      </w:r>
      <w:r w:rsidR="007412F2">
        <w:rPr>
          <w:rFonts w:ascii="Times New Roman" w:hAnsi="Times New Roman" w:cs="Times New Roman"/>
          <w:sz w:val="24"/>
          <w:szCs w:val="24"/>
        </w:rPr>
        <w:t xml:space="preserve"> The women veteran program manager is active with outreach efforts and holds an annual women veterans appreciation luncheon.</w:t>
      </w:r>
    </w:p>
    <w:p w:rsidR="000B47AB" w:rsidRDefault="000B47AB" w:rsidP="000B47AB">
      <w:pPr>
        <w:rPr>
          <w:rFonts w:ascii="Times New Roman" w:hAnsi="Times New Roman" w:cs="Times New Roman"/>
          <w:b/>
          <w:sz w:val="24"/>
          <w:szCs w:val="24"/>
        </w:rPr>
      </w:pPr>
      <w:r w:rsidRPr="00714AD0">
        <w:rPr>
          <w:rFonts w:ascii="Times New Roman" w:hAnsi="Times New Roman" w:cs="Times New Roman"/>
          <w:b/>
          <w:sz w:val="24"/>
          <w:szCs w:val="24"/>
        </w:rPr>
        <w:t>Patient Satisfaction</w:t>
      </w:r>
    </w:p>
    <w:p w:rsidR="00714AD0" w:rsidRPr="00714AD0" w:rsidRDefault="00714AD0" w:rsidP="000B47AB">
      <w:pPr>
        <w:rPr>
          <w:rFonts w:ascii="Times New Roman" w:hAnsi="Times New Roman" w:cs="Times New Roman"/>
          <w:sz w:val="24"/>
          <w:szCs w:val="24"/>
        </w:rPr>
      </w:pPr>
      <w:r>
        <w:rPr>
          <w:rFonts w:ascii="Times New Roman" w:hAnsi="Times New Roman" w:cs="Times New Roman"/>
          <w:sz w:val="24"/>
          <w:szCs w:val="24"/>
        </w:rPr>
        <w:t xml:space="preserve">The Cincinnati VAMC defines patient satisfaction as a facility where veterans want to receive care, rather than have to. In addition, the facility defines patient satisfaction through satisfaction surveys for both inpatient and outpatient veterans. </w:t>
      </w:r>
      <w:r w:rsidR="00E34C94">
        <w:rPr>
          <w:rFonts w:ascii="Times New Roman" w:hAnsi="Times New Roman" w:cs="Times New Roman"/>
          <w:sz w:val="24"/>
          <w:szCs w:val="24"/>
        </w:rPr>
        <w:t xml:space="preserve">The facility uses SHEP, </w:t>
      </w:r>
      <w:proofErr w:type="spellStart"/>
      <w:r w:rsidR="00E34C94">
        <w:rPr>
          <w:rFonts w:ascii="Times New Roman" w:hAnsi="Times New Roman" w:cs="Times New Roman"/>
          <w:sz w:val="24"/>
          <w:szCs w:val="24"/>
        </w:rPr>
        <w:t>Quikcards</w:t>
      </w:r>
      <w:proofErr w:type="spellEnd"/>
      <w:r w:rsidR="00E34C94">
        <w:rPr>
          <w:rFonts w:ascii="Times New Roman" w:hAnsi="Times New Roman" w:cs="Times New Roman"/>
          <w:sz w:val="24"/>
          <w:szCs w:val="24"/>
        </w:rPr>
        <w:t>, and patient advocate inquires as tools to measure patient satisfaction.</w:t>
      </w:r>
      <w:r w:rsidR="00CE67E8">
        <w:rPr>
          <w:rFonts w:ascii="Times New Roman" w:hAnsi="Times New Roman" w:cs="Times New Roman"/>
          <w:sz w:val="24"/>
          <w:szCs w:val="24"/>
        </w:rPr>
        <w:t xml:space="preserve"> These tools are utilized by regularly sharing information with managers and staff, in addition to creating action plans if the scores fall below the national average. Centralized and decentralized action plans are created annually based off of the tools mentioned</w:t>
      </w:r>
      <w:r w:rsidR="009C2A7C">
        <w:rPr>
          <w:rFonts w:ascii="Times New Roman" w:hAnsi="Times New Roman" w:cs="Times New Roman"/>
          <w:sz w:val="24"/>
          <w:szCs w:val="24"/>
        </w:rPr>
        <w:t xml:space="preserve">. </w:t>
      </w:r>
      <w:r w:rsidR="00DE7429">
        <w:rPr>
          <w:rFonts w:ascii="Times New Roman" w:hAnsi="Times New Roman" w:cs="Times New Roman"/>
          <w:sz w:val="24"/>
          <w:szCs w:val="24"/>
        </w:rPr>
        <w:t>The VISN and VACO maintain accountability over Cincinnati VAMC by reviewing SHEP scores and establishing annual monitors for the director.</w:t>
      </w:r>
      <w:r w:rsidR="005305F8">
        <w:rPr>
          <w:rFonts w:ascii="Times New Roman" w:hAnsi="Times New Roman" w:cs="Times New Roman"/>
          <w:sz w:val="24"/>
          <w:szCs w:val="24"/>
        </w:rPr>
        <w:t xml:space="preserve"> VISN staff meet and help review scores with the facility and create action plans.</w:t>
      </w:r>
      <w:r w:rsidR="00CE67E8">
        <w:rPr>
          <w:rFonts w:ascii="Times New Roman" w:hAnsi="Times New Roman" w:cs="Times New Roman"/>
          <w:sz w:val="24"/>
          <w:szCs w:val="24"/>
        </w:rPr>
        <w:t xml:space="preserve"> </w:t>
      </w:r>
      <w:r w:rsidR="00E34C94">
        <w:rPr>
          <w:rFonts w:ascii="Times New Roman" w:hAnsi="Times New Roman" w:cs="Times New Roman"/>
          <w:sz w:val="24"/>
          <w:szCs w:val="24"/>
        </w:rPr>
        <w:t xml:space="preserve"> </w:t>
      </w:r>
    </w:p>
    <w:p w:rsidR="000B47AB" w:rsidRDefault="000B47AB" w:rsidP="000B47AB">
      <w:pPr>
        <w:rPr>
          <w:rFonts w:ascii="Times New Roman" w:hAnsi="Times New Roman" w:cs="Times New Roman"/>
          <w:i/>
          <w:sz w:val="24"/>
          <w:szCs w:val="24"/>
          <w:u w:val="single"/>
        </w:rPr>
      </w:pPr>
      <w:r w:rsidRPr="009863B4">
        <w:rPr>
          <w:rFonts w:ascii="Times New Roman" w:hAnsi="Times New Roman" w:cs="Times New Roman"/>
          <w:i/>
          <w:sz w:val="24"/>
          <w:szCs w:val="24"/>
          <w:u w:val="single"/>
        </w:rPr>
        <w:t>Director of Patient Care Services</w:t>
      </w:r>
    </w:p>
    <w:p w:rsidR="009863B4" w:rsidRPr="009863B4" w:rsidRDefault="009863B4" w:rsidP="000B47AB">
      <w:pPr>
        <w:rPr>
          <w:rFonts w:ascii="Times New Roman" w:hAnsi="Times New Roman" w:cs="Times New Roman"/>
          <w:sz w:val="24"/>
          <w:szCs w:val="24"/>
        </w:rPr>
      </w:pPr>
      <w:r>
        <w:rPr>
          <w:rFonts w:ascii="Times New Roman" w:hAnsi="Times New Roman" w:cs="Times New Roman"/>
          <w:sz w:val="24"/>
          <w:szCs w:val="24"/>
        </w:rPr>
        <w:t>The director of patient care services provides oversight for nursing service, which includes patient care, quality of care, safe care, compliance with standards, and patient satisfaction.</w:t>
      </w:r>
      <w:r w:rsidR="000A4410">
        <w:rPr>
          <w:rFonts w:ascii="Times New Roman" w:hAnsi="Times New Roman" w:cs="Times New Roman"/>
          <w:sz w:val="24"/>
          <w:szCs w:val="24"/>
        </w:rPr>
        <w:t xml:space="preserve"> Presently, the Cincinnati VAMC has had positive SHEP scores in pain management, communication with nurses in both inpatient and outpatient services.</w:t>
      </w:r>
      <w:r w:rsidR="00CE2E37">
        <w:rPr>
          <w:rFonts w:ascii="Times New Roman" w:hAnsi="Times New Roman" w:cs="Times New Roman"/>
          <w:sz w:val="24"/>
          <w:szCs w:val="24"/>
        </w:rPr>
        <w:t xml:space="preserve"> In fact, the facility improved on all categor</w:t>
      </w:r>
      <w:r w:rsidR="00A6505A">
        <w:rPr>
          <w:rFonts w:ascii="Times New Roman" w:hAnsi="Times New Roman" w:cs="Times New Roman"/>
          <w:sz w:val="24"/>
          <w:szCs w:val="24"/>
        </w:rPr>
        <w:t xml:space="preserve">ies from last years SHEP scores. Patient satisfaction is monitored through customer service committees, unit based councils, staff meetings, and postings. </w:t>
      </w:r>
    </w:p>
    <w:p w:rsidR="000B47AB" w:rsidRPr="00C74D7D" w:rsidRDefault="000B47AB" w:rsidP="000B47AB">
      <w:pPr>
        <w:rPr>
          <w:rFonts w:ascii="Times New Roman" w:hAnsi="Times New Roman" w:cs="Times New Roman"/>
          <w:i/>
          <w:sz w:val="24"/>
          <w:szCs w:val="24"/>
          <w:u w:val="single"/>
        </w:rPr>
      </w:pPr>
      <w:r w:rsidRPr="00C74D7D">
        <w:rPr>
          <w:rFonts w:ascii="Times New Roman" w:hAnsi="Times New Roman" w:cs="Times New Roman"/>
          <w:i/>
          <w:sz w:val="24"/>
          <w:szCs w:val="24"/>
          <w:u w:val="single"/>
        </w:rPr>
        <w:t>Patient Advocate</w:t>
      </w:r>
    </w:p>
    <w:p w:rsidR="008B5894" w:rsidRDefault="00C74D7D" w:rsidP="000B47AB">
      <w:pPr>
        <w:rPr>
          <w:rFonts w:ascii="Times New Roman" w:hAnsi="Times New Roman" w:cs="Times New Roman"/>
          <w:sz w:val="24"/>
          <w:szCs w:val="24"/>
        </w:rPr>
      </w:pPr>
      <w:r>
        <w:rPr>
          <w:rFonts w:ascii="Times New Roman" w:hAnsi="Times New Roman" w:cs="Times New Roman"/>
          <w:sz w:val="24"/>
          <w:szCs w:val="24"/>
        </w:rPr>
        <w:t xml:space="preserve">The patient advocate defines patient satisfaction as having no complaints and have patients </w:t>
      </w:r>
      <w:r w:rsidR="00FF58BC">
        <w:rPr>
          <w:rFonts w:ascii="Times New Roman" w:hAnsi="Times New Roman" w:cs="Times New Roman"/>
          <w:sz w:val="24"/>
          <w:szCs w:val="24"/>
        </w:rPr>
        <w:t>receive care at the facility, despite having the option to receive elsewhere.</w:t>
      </w:r>
      <w:r w:rsidR="00CB6B75">
        <w:rPr>
          <w:rFonts w:ascii="Times New Roman" w:hAnsi="Times New Roman" w:cs="Times New Roman"/>
          <w:sz w:val="24"/>
          <w:szCs w:val="24"/>
        </w:rPr>
        <w:t xml:space="preserve"> The patient advocate serves as the liaison between the medical center director, patients, staff, and community.</w:t>
      </w:r>
      <w:r w:rsidR="00E955A3">
        <w:rPr>
          <w:rFonts w:ascii="Times New Roman" w:hAnsi="Times New Roman" w:cs="Times New Roman"/>
          <w:sz w:val="24"/>
          <w:szCs w:val="24"/>
        </w:rPr>
        <w:t xml:space="preserve"> On a daily basis he or she provides an avenue for patients to se</w:t>
      </w:r>
      <w:r w:rsidR="00243FF7">
        <w:rPr>
          <w:rFonts w:ascii="Times New Roman" w:hAnsi="Times New Roman" w:cs="Times New Roman"/>
          <w:sz w:val="24"/>
          <w:szCs w:val="24"/>
        </w:rPr>
        <w:t>ek solutions to their concerns. To resolve issues the patient advocate works with health care providers and support staff. The patient advocate then assists the patient and their family in recognizing provisions to optimize health care to veterans.</w:t>
      </w:r>
      <w:r w:rsidR="00077FDB">
        <w:rPr>
          <w:rFonts w:ascii="Times New Roman" w:hAnsi="Times New Roman" w:cs="Times New Roman"/>
          <w:sz w:val="24"/>
          <w:szCs w:val="24"/>
        </w:rPr>
        <w:t xml:space="preserve"> The patient advocate tracks patient satisfaction indicators by using SHEP scores, </w:t>
      </w:r>
      <w:proofErr w:type="spellStart"/>
      <w:r w:rsidR="00077FDB">
        <w:rPr>
          <w:rFonts w:ascii="Times New Roman" w:hAnsi="Times New Roman" w:cs="Times New Roman"/>
          <w:sz w:val="24"/>
          <w:szCs w:val="24"/>
        </w:rPr>
        <w:t>Quikcards</w:t>
      </w:r>
      <w:proofErr w:type="spellEnd"/>
      <w:r w:rsidR="00077FDB">
        <w:rPr>
          <w:rFonts w:ascii="Times New Roman" w:hAnsi="Times New Roman" w:cs="Times New Roman"/>
          <w:sz w:val="24"/>
          <w:szCs w:val="24"/>
        </w:rPr>
        <w:t>, and patient advocate reports.</w:t>
      </w:r>
      <w:r w:rsidR="00453F4F">
        <w:rPr>
          <w:rFonts w:ascii="Times New Roman" w:hAnsi="Times New Roman" w:cs="Times New Roman"/>
          <w:sz w:val="24"/>
          <w:szCs w:val="24"/>
        </w:rPr>
        <w:t xml:space="preserve"> He or she meets monthly on a national and local level to discuss and share best practices.</w:t>
      </w:r>
    </w:p>
    <w:p w:rsidR="00D53F15" w:rsidRDefault="00D53F15" w:rsidP="000B47AB">
      <w:pPr>
        <w:rPr>
          <w:rFonts w:ascii="Times New Roman" w:hAnsi="Times New Roman" w:cs="Times New Roman"/>
          <w:sz w:val="24"/>
          <w:szCs w:val="24"/>
        </w:rPr>
      </w:pPr>
      <w:r>
        <w:rPr>
          <w:rFonts w:ascii="Times New Roman" w:hAnsi="Times New Roman" w:cs="Times New Roman"/>
          <w:sz w:val="24"/>
          <w:szCs w:val="24"/>
        </w:rPr>
        <w:t>Training is administered on an annual basis, which includes specific training to equal 40 hours and a minimum of four hours of customer service training.</w:t>
      </w:r>
      <w:r w:rsidR="000F53ED">
        <w:rPr>
          <w:rFonts w:ascii="Times New Roman" w:hAnsi="Times New Roman" w:cs="Times New Roman"/>
          <w:sz w:val="24"/>
          <w:szCs w:val="24"/>
        </w:rPr>
        <w:t xml:space="preserve"> Examples of the programs within the </w:t>
      </w:r>
      <w:r w:rsidR="000F53ED">
        <w:rPr>
          <w:rFonts w:ascii="Times New Roman" w:hAnsi="Times New Roman" w:cs="Times New Roman"/>
          <w:sz w:val="24"/>
          <w:szCs w:val="24"/>
        </w:rPr>
        <w:lastRenderedPageBreak/>
        <w:t>training are as follows; 12-hour crucial conversation course, dealing with toxic behaviors in the workplace, team-building, facing the tiger, and treating veterans with care.</w:t>
      </w:r>
      <w:r w:rsidR="008A21A1">
        <w:rPr>
          <w:rFonts w:ascii="Times New Roman" w:hAnsi="Times New Roman" w:cs="Times New Roman"/>
          <w:sz w:val="24"/>
          <w:szCs w:val="24"/>
        </w:rPr>
        <w:t xml:space="preserve"> The patient advocate is supervised by the chief, patient business services and the Office of Patient Centered Care provides guidance to advocates nation-wide.</w:t>
      </w:r>
      <w:r w:rsidR="00D52B90">
        <w:rPr>
          <w:rFonts w:ascii="Times New Roman" w:hAnsi="Times New Roman" w:cs="Times New Roman"/>
          <w:sz w:val="24"/>
          <w:szCs w:val="24"/>
        </w:rPr>
        <w:t xml:space="preserve"> The patient advocate must respond to a complaint no longer than seven days. If the complaint requires more than seven days, the advocate must keep the patient informed of his or her status.</w:t>
      </w:r>
    </w:p>
    <w:p w:rsidR="000B47AB" w:rsidRPr="00E106F9" w:rsidRDefault="000B47AB" w:rsidP="000B47AB">
      <w:pPr>
        <w:rPr>
          <w:rFonts w:ascii="Times New Roman" w:hAnsi="Times New Roman" w:cs="Times New Roman"/>
          <w:i/>
          <w:sz w:val="24"/>
          <w:szCs w:val="24"/>
          <w:u w:val="single"/>
        </w:rPr>
      </w:pPr>
      <w:r w:rsidRPr="00E106F9">
        <w:rPr>
          <w:rFonts w:ascii="Times New Roman" w:hAnsi="Times New Roman" w:cs="Times New Roman"/>
          <w:i/>
          <w:sz w:val="24"/>
          <w:szCs w:val="24"/>
          <w:u w:val="single"/>
        </w:rPr>
        <w:t>PACT Coordinator</w:t>
      </w:r>
    </w:p>
    <w:p w:rsidR="00905050" w:rsidRDefault="00E106F9" w:rsidP="000B47AB">
      <w:pPr>
        <w:rPr>
          <w:rFonts w:ascii="Times New Roman" w:hAnsi="Times New Roman" w:cs="Times New Roman"/>
          <w:sz w:val="24"/>
          <w:szCs w:val="24"/>
        </w:rPr>
      </w:pPr>
      <w:r>
        <w:rPr>
          <w:rFonts w:ascii="Times New Roman" w:hAnsi="Times New Roman" w:cs="Times New Roman"/>
          <w:sz w:val="24"/>
          <w:szCs w:val="24"/>
        </w:rPr>
        <w:t xml:space="preserve">The patient aligned care team (PACT) coordinator trains and monitors PACT </w:t>
      </w:r>
      <w:proofErr w:type="spellStart"/>
      <w:r>
        <w:rPr>
          <w:rFonts w:ascii="Times New Roman" w:hAnsi="Times New Roman" w:cs="Times New Roman"/>
          <w:sz w:val="24"/>
          <w:szCs w:val="24"/>
        </w:rPr>
        <w:t>teamlets</w:t>
      </w:r>
      <w:proofErr w:type="spellEnd"/>
      <w:r>
        <w:rPr>
          <w:rFonts w:ascii="Times New Roman" w:hAnsi="Times New Roman" w:cs="Times New Roman"/>
          <w:sz w:val="24"/>
          <w:szCs w:val="24"/>
        </w:rPr>
        <w:t xml:space="preserve"> within the medical facility’s catchment area. He or she also reviews and interprets data for each PACT </w:t>
      </w:r>
      <w:proofErr w:type="spellStart"/>
      <w:r>
        <w:rPr>
          <w:rFonts w:ascii="Times New Roman" w:hAnsi="Times New Roman" w:cs="Times New Roman"/>
          <w:sz w:val="24"/>
          <w:szCs w:val="24"/>
        </w:rPr>
        <w:t>teamlet</w:t>
      </w:r>
      <w:proofErr w:type="spellEnd"/>
      <w:r>
        <w:rPr>
          <w:rFonts w:ascii="Times New Roman" w:hAnsi="Times New Roman" w:cs="Times New Roman"/>
          <w:sz w:val="24"/>
          <w:szCs w:val="24"/>
        </w:rPr>
        <w:t>.</w:t>
      </w:r>
      <w:r w:rsidR="00866466">
        <w:rPr>
          <w:rFonts w:ascii="Times New Roman" w:hAnsi="Times New Roman" w:cs="Times New Roman"/>
          <w:sz w:val="24"/>
          <w:szCs w:val="24"/>
        </w:rPr>
        <w:t xml:space="preserve"> Currently, there are 42 PACT </w:t>
      </w:r>
      <w:proofErr w:type="spellStart"/>
      <w:r w:rsidR="00866466">
        <w:rPr>
          <w:rFonts w:ascii="Times New Roman" w:hAnsi="Times New Roman" w:cs="Times New Roman"/>
          <w:sz w:val="24"/>
          <w:szCs w:val="24"/>
        </w:rPr>
        <w:t>teamlets</w:t>
      </w:r>
      <w:proofErr w:type="spellEnd"/>
      <w:r w:rsidR="00866466">
        <w:rPr>
          <w:rFonts w:ascii="Times New Roman" w:hAnsi="Times New Roman" w:cs="Times New Roman"/>
          <w:sz w:val="24"/>
          <w:szCs w:val="24"/>
        </w:rPr>
        <w:t xml:space="preserve"> across the Cincinnati catchment area, there are no other staff </w:t>
      </w:r>
      <w:r w:rsidR="00CB5467">
        <w:rPr>
          <w:rFonts w:ascii="Times New Roman" w:hAnsi="Times New Roman" w:cs="Times New Roman"/>
          <w:sz w:val="24"/>
          <w:szCs w:val="24"/>
        </w:rPr>
        <w:t>specifically dedicated to PACT. The PACT coordinator has monthly committee meetings, which is staffed by 37 facility staff and planning to have veterans in attendance in the near future.</w:t>
      </w:r>
      <w:r w:rsidR="00CC09FF">
        <w:rPr>
          <w:rFonts w:ascii="Times New Roman" w:hAnsi="Times New Roman" w:cs="Times New Roman"/>
          <w:sz w:val="24"/>
          <w:szCs w:val="24"/>
        </w:rPr>
        <w:t xml:space="preserve"> The PACT </w:t>
      </w:r>
      <w:r w:rsidR="00F51EB8">
        <w:rPr>
          <w:rFonts w:ascii="Times New Roman" w:hAnsi="Times New Roman" w:cs="Times New Roman"/>
          <w:sz w:val="24"/>
          <w:szCs w:val="24"/>
        </w:rPr>
        <w:t>initiative</w:t>
      </w:r>
      <w:r w:rsidR="00CC09FF">
        <w:rPr>
          <w:rFonts w:ascii="Times New Roman" w:hAnsi="Times New Roman" w:cs="Times New Roman"/>
          <w:sz w:val="24"/>
          <w:szCs w:val="24"/>
        </w:rPr>
        <w:t xml:space="preserve"> has improved quality of health care by increasing access and coordination of care. </w:t>
      </w:r>
      <w:r w:rsidR="00F51EB8">
        <w:rPr>
          <w:rFonts w:ascii="Times New Roman" w:hAnsi="Times New Roman" w:cs="Times New Roman"/>
          <w:sz w:val="24"/>
          <w:szCs w:val="24"/>
        </w:rPr>
        <w:t xml:space="preserve">Patient satisfaction has also improved, as shown on the SHEP scores and positive comments from patients. </w:t>
      </w:r>
      <w:r>
        <w:rPr>
          <w:rFonts w:ascii="Times New Roman" w:hAnsi="Times New Roman" w:cs="Times New Roman"/>
          <w:sz w:val="24"/>
          <w:szCs w:val="24"/>
        </w:rPr>
        <w:t xml:space="preserve">  </w:t>
      </w:r>
    </w:p>
    <w:p w:rsidR="00917FA2" w:rsidRPr="002239FD" w:rsidRDefault="00BC1CFE" w:rsidP="000B47AB">
      <w:pPr>
        <w:rPr>
          <w:rFonts w:ascii="Times New Roman" w:hAnsi="Times New Roman" w:cs="Times New Roman"/>
          <w:sz w:val="24"/>
          <w:szCs w:val="24"/>
          <w:highlight w:val="yellow"/>
        </w:rPr>
      </w:pPr>
      <w:r>
        <w:rPr>
          <w:rFonts w:ascii="Times New Roman" w:hAnsi="Times New Roman" w:cs="Times New Roman"/>
          <w:sz w:val="24"/>
          <w:szCs w:val="24"/>
        </w:rPr>
        <w:t>Specialty care is a weak point, PACT teams do not have pharmacy, nutritional, and mental health support as they would like.</w:t>
      </w:r>
      <w:r w:rsidR="00F905E1">
        <w:rPr>
          <w:rFonts w:ascii="Times New Roman" w:hAnsi="Times New Roman" w:cs="Times New Roman"/>
          <w:sz w:val="24"/>
          <w:szCs w:val="24"/>
        </w:rPr>
        <w:t xml:space="preserve"> In addition, there is a need for RN,LPN, and clerical staff.</w:t>
      </w:r>
    </w:p>
    <w:p w:rsidR="000B47AB" w:rsidRPr="000B47AB" w:rsidRDefault="000B47AB" w:rsidP="000B47AB">
      <w:pPr>
        <w:rPr>
          <w:rFonts w:ascii="Times New Roman" w:hAnsi="Times New Roman" w:cs="Times New Roman"/>
          <w:i/>
          <w:sz w:val="24"/>
          <w:szCs w:val="24"/>
          <w:u w:val="single"/>
        </w:rPr>
      </w:pPr>
      <w:r w:rsidRPr="002239FD">
        <w:rPr>
          <w:rFonts w:ascii="Times New Roman" w:hAnsi="Times New Roman" w:cs="Times New Roman"/>
          <w:i/>
          <w:sz w:val="24"/>
          <w:szCs w:val="24"/>
          <w:highlight w:val="yellow"/>
          <w:u w:val="single"/>
        </w:rPr>
        <w:t>Recommendations</w:t>
      </w:r>
      <w:r w:rsidRPr="000B47AB">
        <w:rPr>
          <w:rFonts w:ascii="Times New Roman" w:hAnsi="Times New Roman" w:cs="Times New Roman"/>
          <w:i/>
          <w:sz w:val="24"/>
          <w:szCs w:val="24"/>
          <w:u w:val="single"/>
        </w:rPr>
        <w:t xml:space="preserve"> </w:t>
      </w:r>
    </w:p>
    <w:p w:rsidR="008E1215" w:rsidRPr="000B47AB" w:rsidRDefault="008E1215">
      <w:pPr>
        <w:rPr>
          <w:rFonts w:ascii="Times New Roman" w:hAnsi="Times New Roman" w:cs="Times New Roman"/>
          <w:sz w:val="24"/>
          <w:szCs w:val="24"/>
        </w:rPr>
      </w:pPr>
    </w:p>
    <w:sectPr w:rsidR="008E1215" w:rsidRPr="000B47AB" w:rsidSect="008E1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C1181"/>
    <w:multiLevelType w:val="hybridMultilevel"/>
    <w:tmpl w:val="102A68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0B47AB"/>
    <w:rsid w:val="00007BD4"/>
    <w:rsid w:val="0001530F"/>
    <w:rsid w:val="000271A1"/>
    <w:rsid w:val="00032A4E"/>
    <w:rsid w:val="00042472"/>
    <w:rsid w:val="00043437"/>
    <w:rsid w:val="00072D56"/>
    <w:rsid w:val="00077FDB"/>
    <w:rsid w:val="00080CF7"/>
    <w:rsid w:val="0009319A"/>
    <w:rsid w:val="00095165"/>
    <w:rsid w:val="000A4410"/>
    <w:rsid w:val="000A514E"/>
    <w:rsid w:val="000B4103"/>
    <w:rsid w:val="000B47AB"/>
    <w:rsid w:val="000B4F55"/>
    <w:rsid w:val="000C6600"/>
    <w:rsid w:val="000C7337"/>
    <w:rsid w:val="000E41A1"/>
    <w:rsid w:val="000E6004"/>
    <w:rsid w:val="000F28E7"/>
    <w:rsid w:val="000F53ED"/>
    <w:rsid w:val="000F5D85"/>
    <w:rsid w:val="00102666"/>
    <w:rsid w:val="00126E2D"/>
    <w:rsid w:val="001309B1"/>
    <w:rsid w:val="00146C26"/>
    <w:rsid w:val="00160F11"/>
    <w:rsid w:val="001732B6"/>
    <w:rsid w:val="001A0CD3"/>
    <w:rsid w:val="001A1420"/>
    <w:rsid w:val="001E51E5"/>
    <w:rsid w:val="001F4376"/>
    <w:rsid w:val="00211562"/>
    <w:rsid w:val="002224D9"/>
    <w:rsid w:val="002239FD"/>
    <w:rsid w:val="002328EF"/>
    <w:rsid w:val="00241A43"/>
    <w:rsid w:val="00243FF7"/>
    <w:rsid w:val="002464F5"/>
    <w:rsid w:val="00256FB3"/>
    <w:rsid w:val="00294BD5"/>
    <w:rsid w:val="002A03FC"/>
    <w:rsid w:val="002C1835"/>
    <w:rsid w:val="002D1864"/>
    <w:rsid w:val="002D28EB"/>
    <w:rsid w:val="002E2401"/>
    <w:rsid w:val="002E3A5B"/>
    <w:rsid w:val="00301CEB"/>
    <w:rsid w:val="003136D1"/>
    <w:rsid w:val="00313FE6"/>
    <w:rsid w:val="00375405"/>
    <w:rsid w:val="00376827"/>
    <w:rsid w:val="00391CDF"/>
    <w:rsid w:val="00397205"/>
    <w:rsid w:val="003C39CF"/>
    <w:rsid w:val="00453F4F"/>
    <w:rsid w:val="00470E04"/>
    <w:rsid w:val="00476333"/>
    <w:rsid w:val="00486CF6"/>
    <w:rsid w:val="004B49E6"/>
    <w:rsid w:val="004E3157"/>
    <w:rsid w:val="005305F8"/>
    <w:rsid w:val="00541D71"/>
    <w:rsid w:val="005463E4"/>
    <w:rsid w:val="00561D7B"/>
    <w:rsid w:val="00574547"/>
    <w:rsid w:val="00590F4C"/>
    <w:rsid w:val="005A2496"/>
    <w:rsid w:val="005B532E"/>
    <w:rsid w:val="005B5E7B"/>
    <w:rsid w:val="005D7AE5"/>
    <w:rsid w:val="005F1D78"/>
    <w:rsid w:val="005F44F7"/>
    <w:rsid w:val="0065616D"/>
    <w:rsid w:val="006B12A5"/>
    <w:rsid w:val="006B3EE8"/>
    <w:rsid w:val="006B7A85"/>
    <w:rsid w:val="006D41AD"/>
    <w:rsid w:val="006E7623"/>
    <w:rsid w:val="00702B5F"/>
    <w:rsid w:val="00714AD0"/>
    <w:rsid w:val="0072083D"/>
    <w:rsid w:val="00731D54"/>
    <w:rsid w:val="007412F2"/>
    <w:rsid w:val="00744DEB"/>
    <w:rsid w:val="0076033D"/>
    <w:rsid w:val="00764CAA"/>
    <w:rsid w:val="0078339A"/>
    <w:rsid w:val="007C107D"/>
    <w:rsid w:val="007D186D"/>
    <w:rsid w:val="007F4953"/>
    <w:rsid w:val="007F5479"/>
    <w:rsid w:val="00801CCC"/>
    <w:rsid w:val="008413E9"/>
    <w:rsid w:val="00843487"/>
    <w:rsid w:val="008579C6"/>
    <w:rsid w:val="00866466"/>
    <w:rsid w:val="00870173"/>
    <w:rsid w:val="00883594"/>
    <w:rsid w:val="008A21A1"/>
    <w:rsid w:val="008B1D2D"/>
    <w:rsid w:val="008B5894"/>
    <w:rsid w:val="008E1215"/>
    <w:rsid w:val="00900EF3"/>
    <w:rsid w:val="00902C1B"/>
    <w:rsid w:val="00905050"/>
    <w:rsid w:val="00917FA2"/>
    <w:rsid w:val="00920BDC"/>
    <w:rsid w:val="009459CE"/>
    <w:rsid w:val="00971BE4"/>
    <w:rsid w:val="00975113"/>
    <w:rsid w:val="009863B4"/>
    <w:rsid w:val="0099037E"/>
    <w:rsid w:val="00997B56"/>
    <w:rsid w:val="009A0A71"/>
    <w:rsid w:val="009A50E8"/>
    <w:rsid w:val="009C2A7C"/>
    <w:rsid w:val="009D46DA"/>
    <w:rsid w:val="00A6505A"/>
    <w:rsid w:val="00A665B0"/>
    <w:rsid w:val="00A82AD2"/>
    <w:rsid w:val="00AD043C"/>
    <w:rsid w:val="00AE3956"/>
    <w:rsid w:val="00B21364"/>
    <w:rsid w:val="00B213BF"/>
    <w:rsid w:val="00B625B6"/>
    <w:rsid w:val="00B70B72"/>
    <w:rsid w:val="00B81F94"/>
    <w:rsid w:val="00BA2100"/>
    <w:rsid w:val="00BA7123"/>
    <w:rsid w:val="00BC1CFE"/>
    <w:rsid w:val="00BD08B6"/>
    <w:rsid w:val="00BE0099"/>
    <w:rsid w:val="00BF53C5"/>
    <w:rsid w:val="00C01890"/>
    <w:rsid w:val="00C2150A"/>
    <w:rsid w:val="00C26AD6"/>
    <w:rsid w:val="00C37F10"/>
    <w:rsid w:val="00C5050A"/>
    <w:rsid w:val="00C535CF"/>
    <w:rsid w:val="00C71435"/>
    <w:rsid w:val="00C74D7D"/>
    <w:rsid w:val="00C932CE"/>
    <w:rsid w:val="00CA6279"/>
    <w:rsid w:val="00CB5467"/>
    <w:rsid w:val="00CB6B75"/>
    <w:rsid w:val="00CC09FF"/>
    <w:rsid w:val="00CD1025"/>
    <w:rsid w:val="00CD2F8C"/>
    <w:rsid w:val="00CD68C5"/>
    <w:rsid w:val="00CD7A34"/>
    <w:rsid w:val="00CE2E37"/>
    <w:rsid w:val="00CE67E8"/>
    <w:rsid w:val="00D07DA1"/>
    <w:rsid w:val="00D13FF5"/>
    <w:rsid w:val="00D2717F"/>
    <w:rsid w:val="00D324FF"/>
    <w:rsid w:val="00D52870"/>
    <w:rsid w:val="00D52B90"/>
    <w:rsid w:val="00D53F15"/>
    <w:rsid w:val="00D778E0"/>
    <w:rsid w:val="00D93EFA"/>
    <w:rsid w:val="00D97384"/>
    <w:rsid w:val="00DA062D"/>
    <w:rsid w:val="00DA311A"/>
    <w:rsid w:val="00DA424A"/>
    <w:rsid w:val="00DB0535"/>
    <w:rsid w:val="00DC7D97"/>
    <w:rsid w:val="00DE7429"/>
    <w:rsid w:val="00E0159C"/>
    <w:rsid w:val="00E04DE8"/>
    <w:rsid w:val="00E05AD5"/>
    <w:rsid w:val="00E106F9"/>
    <w:rsid w:val="00E31869"/>
    <w:rsid w:val="00E34C94"/>
    <w:rsid w:val="00E476C2"/>
    <w:rsid w:val="00E53788"/>
    <w:rsid w:val="00E6177C"/>
    <w:rsid w:val="00E71BF5"/>
    <w:rsid w:val="00E73C6F"/>
    <w:rsid w:val="00E82DC0"/>
    <w:rsid w:val="00E955A3"/>
    <w:rsid w:val="00E95FFA"/>
    <w:rsid w:val="00EC7B70"/>
    <w:rsid w:val="00ED5CA7"/>
    <w:rsid w:val="00EE3809"/>
    <w:rsid w:val="00EF4A2E"/>
    <w:rsid w:val="00F22A2A"/>
    <w:rsid w:val="00F33A22"/>
    <w:rsid w:val="00F51EB8"/>
    <w:rsid w:val="00F80502"/>
    <w:rsid w:val="00F808B1"/>
    <w:rsid w:val="00F905E1"/>
    <w:rsid w:val="00FB1B5D"/>
    <w:rsid w:val="00FB24C8"/>
    <w:rsid w:val="00FD4AF9"/>
    <w:rsid w:val="00FF45C3"/>
    <w:rsid w:val="00FF5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B"/>
  </w:style>
  <w:style w:type="paragraph" w:styleId="Heading3">
    <w:name w:val="heading 3"/>
    <w:basedOn w:val="Normal"/>
    <w:next w:val="Normal"/>
    <w:link w:val="Heading3Char"/>
    <w:uiPriority w:val="9"/>
    <w:unhideWhenUsed/>
    <w:qFormat/>
    <w:rsid w:val="000B47AB"/>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7AB"/>
    <w:rPr>
      <w:rFonts w:ascii="Cambria" w:eastAsia="Times New Roman" w:hAnsi="Cambria" w:cs="Times New Roman"/>
      <w:b/>
      <w:bCs/>
      <w:color w:val="4F81BD"/>
      <w:sz w:val="24"/>
      <w:szCs w:val="24"/>
    </w:rPr>
  </w:style>
  <w:style w:type="paragraph" w:styleId="ListParagraph">
    <w:name w:val="List Paragraph"/>
    <w:basedOn w:val="Normal"/>
    <w:uiPriority w:val="34"/>
    <w:qFormat/>
    <w:rsid w:val="000B47AB"/>
    <w:pPr>
      <w:ind w:left="720"/>
      <w:contextualSpacing/>
    </w:pPr>
  </w:style>
  <w:style w:type="paragraph" w:customStyle="1" w:styleId="BasicParagraph">
    <w:name w:val="[Basic Paragraph]"/>
    <w:basedOn w:val="Normal"/>
    <w:uiPriority w:val="99"/>
    <w:rsid w:val="000B47AB"/>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0B47AB"/>
    <w:rPr>
      <w:color w:val="000C9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F51CE-AFAC-41AB-84E8-3A1F62D8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Naraine, Jonathan M.</dc:creator>
  <cp:keywords/>
  <dc:description/>
  <cp:lastModifiedBy>Naraine, Jonathan M.</cp:lastModifiedBy>
  <cp:revision>86</cp:revision>
  <dcterms:created xsi:type="dcterms:W3CDTF">2012-06-26T18:12:00Z</dcterms:created>
  <dcterms:modified xsi:type="dcterms:W3CDTF">2012-06-28T16:12:00Z</dcterms:modified>
</cp:coreProperties>
</file>